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83" w:rsidRPr="00DC5683" w:rsidRDefault="00DC5683" w:rsidP="00DC5683">
      <w:pPr>
        <w:widowControl/>
        <w:shd w:val="clear" w:color="auto" w:fill="FFFFFF"/>
        <w:spacing w:line="465" w:lineRule="atLeast"/>
        <w:jc w:val="left"/>
        <w:outlineLvl w:val="0"/>
        <w:rPr>
          <w:rFonts w:ascii="宋体" w:eastAsia="宋体" w:hAnsi="宋体" w:cs="宋体"/>
          <w:b/>
          <w:bCs/>
          <w:color w:val="252525"/>
          <w:spacing w:val="-15"/>
          <w:kern w:val="36"/>
          <w:sz w:val="39"/>
          <w:szCs w:val="39"/>
        </w:rPr>
      </w:pPr>
      <w:r w:rsidRPr="00DC5683">
        <w:rPr>
          <w:rFonts w:ascii="宋体" w:eastAsia="宋体" w:hAnsi="宋体" w:cs="宋体" w:hint="eastAsia"/>
          <w:b/>
          <w:bCs/>
          <w:color w:val="252525"/>
          <w:spacing w:val="-15"/>
          <w:kern w:val="36"/>
          <w:sz w:val="39"/>
          <w:szCs w:val="39"/>
        </w:rPr>
        <w:t>全面二孩之后，移动医疗的新动向：互联网妇幼医院平台发布</w:t>
      </w:r>
    </w:p>
    <w:p w:rsidR="00DC5683" w:rsidRPr="00DC5683" w:rsidRDefault="00DC5683" w:rsidP="00DC5683">
      <w:pPr>
        <w:widowControl/>
        <w:shd w:val="clear" w:color="auto" w:fill="FFFFFF"/>
        <w:spacing w:line="735" w:lineRule="atLeast"/>
        <w:jc w:val="left"/>
        <w:rPr>
          <w:rFonts w:ascii="Arial" w:eastAsia="宋体" w:hAnsi="Arial" w:cs="Arial" w:hint="eastAsia"/>
          <w:color w:val="888888"/>
          <w:kern w:val="0"/>
          <w:sz w:val="18"/>
          <w:szCs w:val="18"/>
        </w:rPr>
      </w:pPr>
      <w:r w:rsidRPr="00DC5683">
        <w:rPr>
          <w:rFonts w:ascii="Arial" w:eastAsia="宋体" w:hAnsi="Arial" w:cs="Arial"/>
          <w:color w:val="888888"/>
          <w:kern w:val="0"/>
          <w:sz w:val="18"/>
          <w:szCs w:val="18"/>
        </w:rPr>
        <w:t>2016-02-20 07:07:00</w:t>
      </w:r>
      <w:r w:rsidRPr="00DC5683">
        <w:rPr>
          <w:rFonts w:ascii="Arial" w:eastAsia="宋体" w:hAnsi="Arial" w:cs="Arial"/>
          <w:color w:val="888888"/>
          <w:kern w:val="0"/>
          <w:sz w:val="18"/>
          <w:szCs w:val="18"/>
        </w:rPr>
        <w:t xml:space="preserve">　来源</w:t>
      </w:r>
      <w:r w:rsidRPr="00DC5683">
        <w:rPr>
          <w:rFonts w:ascii="Arial" w:eastAsia="宋体" w:hAnsi="Arial" w:cs="Arial"/>
          <w:color w:val="888888"/>
          <w:kern w:val="0"/>
          <w:sz w:val="18"/>
          <w:szCs w:val="18"/>
        </w:rPr>
        <w:t>: </w:t>
      </w:r>
      <w:hyperlink r:id="rId6" w:tgtFrame="_blank" w:history="1">
        <w:r w:rsidRPr="00DC5683">
          <w:rPr>
            <w:rFonts w:ascii="Arial" w:eastAsia="宋体" w:hAnsi="Arial" w:cs="Arial"/>
            <w:color w:val="888888"/>
            <w:kern w:val="0"/>
            <w:sz w:val="18"/>
            <w:szCs w:val="18"/>
          </w:rPr>
          <w:t>解放网</w:t>
        </w:r>
      </w:hyperlink>
      <w:r w:rsidRPr="00DC5683">
        <w:rPr>
          <w:rFonts w:ascii="Arial" w:eastAsia="宋体" w:hAnsi="Arial" w:cs="Arial"/>
          <w:color w:val="888888"/>
          <w:kern w:val="0"/>
          <w:sz w:val="18"/>
          <w:szCs w:val="18"/>
        </w:rPr>
        <w:t>(</w:t>
      </w:r>
      <w:r w:rsidRPr="00DC5683">
        <w:rPr>
          <w:rFonts w:ascii="Arial" w:eastAsia="宋体" w:hAnsi="Arial" w:cs="Arial"/>
          <w:color w:val="888888"/>
          <w:kern w:val="0"/>
          <w:sz w:val="18"/>
          <w:szCs w:val="18"/>
        </w:rPr>
        <w:t>上海</w:t>
      </w:r>
      <w:r w:rsidRPr="00DC5683">
        <w:rPr>
          <w:rFonts w:ascii="Arial" w:eastAsia="宋体" w:hAnsi="Arial" w:cs="Arial"/>
          <w:color w:val="888888"/>
          <w:kern w:val="0"/>
          <w:sz w:val="18"/>
          <w:szCs w:val="18"/>
        </w:rPr>
        <w:t>)</w:t>
      </w:r>
    </w:p>
    <w:p w:rsidR="00DC5683" w:rsidRPr="00DC5683" w:rsidRDefault="00DC5683" w:rsidP="00DC5683">
      <w:pPr>
        <w:widowControl/>
        <w:shd w:val="clear" w:color="auto" w:fill="FFFFFF"/>
        <w:spacing w:before="390" w:after="390" w:line="420" w:lineRule="atLeast"/>
        <w:ind w:firstLine="480"/>
        <w:rPr>
          <w:rFonts w:ascii="宋体" w:eastAsia="宋体" w:hAnsi="宋体" w:cs="宋体" w:hint="eastAsia"/>
          <w:color w:val="252525"/>
          <w:kern w:val="0"/>
          <w:sz w:val="24"/>
          <w:szCs w:val="24"/>
        </w:rPr>
      </w:pPr>
      <w:bookmarkStart w:id="0" w:name="_GoBack"/>
      <w:bookmarkEnd w:id="0"/>
      <w:r w:rsidRPr="00DC5683">
        <w:rPr>
          <w:rFonts w:ascii="宋体" w:eastAsia="宋体" w:hAnsi="宋体" w:cs="宋体" w:hint="eastAsia"/>
          <w:color w:val="252525"/>
          <w:kern w:val="0"/>
          <w:sz w:val="24"/>
          <w:szCs w:val="24"/>
        </w:rPr>
        <w:t>2月19日，在人民大会堂召开的第一届中国妇幼健康科学技术大会上，全国互联网妇幼医院平台揭幕。来自全国人大、国家及各省市卫生计生委、全国妇联、中国科协、联合国儿童基金会及全国妇幼健康与计划生育服务机构近600名代表共同见证了全国互联网妇幼医院平台的发布。</w:t>
      </w:r>
    </w:p>
    <w:p w:rsidR="00DC5683" w:rsidRPr="00DC5683" w:rsidRDefault="00DC5683" w:rsidP="00DC5683">
      <w:pPr>
        <w:widowControl/>
        <w:shd w:val="clear" w:color="auto" w:fill="FFFFFF"/>
        <w:spacing w:before="390" w:after="390" w:line="420" w:lineRule="atLeast"/>
        <w:ind w:firstLine="480"/>
        <w:rPr>
          <w:rFonts w:ascii="宋体" w:eastAsia="宋体" w:hAnsi="宋体" w:cs="宋体" w:hint="eastAsia"/>
          <w:color w:val="252525"/>
          <w:kern w:val="0"/>
          <w:sz w:val="24"/>
          <w:szCs w:val="24"/>
        </w:rPr>
      </w:pPr>
      <w:r w:rsidRPr="00DC5683">
        <w:rPr>
          <w:rFonts w:ascii="宋体" w:eastAsia="宋体" w:hAnsi="宋体" w:cs="宋体" w:hint="eastAsia"/>
          <w:color w:val="252525"/>
          <w:kern w:val="0"/>
          <w:sz w:val="24"/>
          <w:szCs w:val="24"/>
        </w:rPr>
        <w:t>全国互联网妇幼医院平台是乌镇互联网医院平台在妇幼专科领域的深化应用。通过集中建设、开放服务的方式，为全国妇幼机构和妇女儿童提供交互式健康教育、精准预约、院外候诊、院内一站式支付、在线会诊、在线复诊、健康档案共享等服务。平台的搭建方微</w:t>
      </w:r>
      <w:proofErr w:type="gramStart"/>
      <w:r w:rsidRPr="00DC5683">
        <w:rPr>
          <w:rFonts w:ascii="宋体" w:eastAsia="宋体" w:hAnsi="宋体" w:cs="宋体" w:hint="eastAsia"/>
          <w:color w:val="252525"/>
          <w:kern w:val="0"/>
          <w:sz w:val="24"/>
          <w:szCs w:val="24"/>
        </w:rPr>
        <w:t>医</w:t>
      </w:r>
      <w:proofErr w:type="gramEnd"/>
      <w:r w:rsidRPr="00DC5683">
        <w:rPr>
          <w:rFonts w:ascii="宋体" w:eastAsia="宋体" w:hAnsi="宋体" w:cs="宋体" w:hint="eastAsia"/>
          <w:color w:val="252525"/>
          <w:kern w:val="0"/>
          <w:sz w:val="24"/>
          <w:szCs w:val="24"/>
        </w:rPr>
        <w:t>集团，期待该平台能成为全国妇幼医疗机构和亿万妇女儿童不间断的“空中纽带”。</w:t>
      </w:r>
    </w:p>
    <w:p w:rsidR="00DC5683" w:rsidRPr="00DC5683" w:rsidRDefault="00DC5683" w:rsidP="00DC5683">
      <w:pPr>
        <w:widowControl/>
        <w:shd w:val="clear" w:color="auto" w:fill="FFFFFF"/>
        <w:spacing w:before="390" w:after="390" w:line="420" w:lineRule="atLeast"/>
        <w:ind w:firstLine="480"/>
        <w:rPr>
          <w:rFonts w:ascii="宋体" w:eastAsia="宋体" w:hAnsi="宋体" w:cs="宋体" w:hint="eastAsia"/>
          <w:color w:val="252525"/>
          <w:kern w:val="0"/>
          <w:sz w:val="24"/>
          <w:szCs w:val="24"/>
        </w:rPr>
      </w:pPr>
      <w:r w:rsidRPr="00DC5683">
        <w:rPr>
          <w:rFonts w:ascii="宋体" w:eastAsia="宋体" w:hAnsi="宋体" w:cs="宋体" w:hint="eastAsia"/>
          <w:color w:val="252525"/>
          <w:kern w:val="0"/>
          <w:sz w:val="24"/>
          <w:szCs w:val="24"/>
        </w:rPr>
        <w:t>国家卫生计生委王国强副主任在中国妇幼健康科学技术大会主题报告中指出，随着“全面二孩”政策的实施，既为妇幼健康事业发展带来难得的发展机遇，同时也带来新的挑战。出生人口数量的增加，高龄</w:t>
      </w:r>
      <w:proofErr w:type="gramStart"/>
      <w:r w:rsidRPr="00DC5683">
        <w:rPr>
          <w:rFonts w:ascii="宋体" w:eastAsia="宋体" w:hAnsi="宋体" w:cs="宋体" w:hint="eastAsia"/>
          <w:color w:val="252525"/>
          <w:kern w:val="0"/>
          <w:sz w:val="24"/>
          <w:szCs w:val="24"/>
        </w:rPr>
        <w:t>孕</w:t>
      </w:r>
      <w:proofErr w:type="gramEnd"/>
      <w:r w:rsidRPr="00DC5683">
        <w:rPr>
          <w:rFonts w:ascii="宋体" w:eastAsia="宋体" w:hAnsi="宋体" w:cs="宋体" w:hint="eastAsia"/>
          <w:color w:val="252525"/>
          <w:kern w:val="0"/>
          <w:sz w:val="24"/>
          <w:szCs w:val="24"/>
        </w:rPr>
        <w:t>产妇比例的增高，妇幼健康服务资源总量和优质资源不足的矛盾进一步凸显。互联网、大数据等技术在生命科学与医疗健康领域的作用越发重要。</w:t>
      </w:r>
    </w:p>
    <w:p w:rsidR="00DC5683" w:rsidRPr="00DC5683" w:rsidRDefault="00DC5683" w:rsidP="00DC5683">
      <w:pPr>
        <w:widowControl/>
        <w:shd w:val="clear" w:color="auto" w:fill="FFFFFF"/>
        <w:spacing w:before="390" w:after="390" w:line="420" w:lineRule="atLeast"/>
        <w:ind w:firstLine="480"/>
        <w:rPr>
          <w:rFonts w:ascii="宋体" w:eastAsia="宋体" w:hAnsi="宋体" w:cs="宋体" w:hint="eastAsia"/>
          <w:color w:val="252525"/>
          <w:kern w:val="0"/>
          <w:sz w:val="24"/>
          <w:szCs w:val="24"/>
        </w:rPr>
      </w:pPr>
      <w:r w:rsidRPr="00DC5683">
        <w:rPr>
          <w:rFonts w:ascii="宋体" w:eastAsia="宋体" w:hAnsi="宋体" w:cs="宋体" w:hint="eastAsia"/>
          <w:color w:val="252525"/>
          <w:kern w:val="0"/>
          <w:sz w:val="24"/>
          <w:szCs w:val="24"/>
        </w:rPr>
        <w:t>微</w:t>
      </w:r>
      <w:proofErr w:type="gramStart"/>
      <w:r w:rsidRPr="00DC5683">
        <w:rPr>
          <w:rFonts w:ascii="宋体" w:eastAsia="宋体" w:hAnsi="宋体" w:cs="宋体" w:hint="eastAsia"/>
          <w:color w:val="252525"/>
          <w:kern w:val="0"/>
          <w:sz w:val="24"/>
          <w:szCs w:val="24"/>
        </w:rPr>
        <w:t>医</w:t>
      </w:r>
      <w:proofErr w:type="gramEnd"/>
      <w:r w:rsidRPr="00DC5683">
        <w:rPr>
          <w:rFonts w:ascii="宋体" w:eastAsia="宋体" w:hAnsi="宋体" w:cs="宋体" w:hint="eastAsia"/>
          <w:color w:val="252525"/>
          <w:kern w:val="0"/>
          <w:sz w:val="24"/>
          <w:szCs w:val="24"/>
        </w:rPr>
        <w:t>集团董事长廖杰远介绍，全国互联网妇幼医院平台具有容量大、功能强、安全级别高等特点，自主研发了具备大规模并发能力的远程诊疗系统、电子处方与在线医嘱系统、处方审核系统、电子病历系统和结算系统（含</w:t>
      </w:r>
      <w:proofErr w:type="gramStart"/>
      <w:r w:rsidRPr="00DC5683">
        <w:rPr>
          <w:rFonts w:ascii="宋体" w:eastAsia="宋体" w:hAnsi="宋体" w:cs="宋体" w:hint="eastAsia"/>
          <w:color w:val="252525"/>
          <w:kern w:val="0"/>
          <w:sz w:val="24"/>
          <w:szCs w:val="24"/>
        </w:rPr>
        <w:t>医</w:t>
      </w:r>
      <w:proofErr w:type="gramEnd"/>
      <w:r w:rsidRPr="00DC5683">
        <w:rPr>
          <w:rFonts w:ascii="宋体" w:eastAsia="宋体" w:hAnsi="宋体" w:cs="宋体" w:hint="eastAsia"/>
          <w:color w:val="252525"/>
          <w:kern w:val="0"/>
          <w:sz w:val="24"/>
          <w:szCs w:val="24"/>
        </w:rPr>
        <w:t>保、商保、自费），设立了7×24小时的医事服务中心和药事服务中心，主平台落户杭州</w:t>
      </w:r>
      <w:proofErr w:type="gramStart"/>
      <w:r w:rsidRPr="00DC5683">
        <w:rPr>
          <w:rFonts w:ascii="宋体" w:eastAsia="宋体" w:hAnsi="宋体" w:cs="宋体" w:hint="eastAsia"/>
          <w:color w:val="252525"/>
          <w:kern w:val="0"/>
          <w:sz w:val="24"/>
          <w:szCs w:val="24"/>
        </w:rPr>
        <w:t>湾信息</w:t>
      </w:r>
      <w:proofErr w:type="gramEnd"/>
      <w:r w:rsidRPr="00DC5683">
        <w:rPr>
          <w:rFonts w:ascii="宋体" w:eastAsia="宋体" w:hAnsi="宋体" w:cs="宋体" w:hint="eastAsia"/>
          <w:color w:val="252525"/>
          <w:kern w:val="0"/>
          <w:sz w:val="24"/>
          <w:szCs w:val="24"/>
        </w:rPr>
        <w:t>港。</w:t>
      </w:r>
    </w:p>
    <w:p w:rsidR="00DC5683" w:rsidRPr="00DC5683" w:rsidRDefault="00DC5683" w:rsidP="00DC5683">
      <w:pPr>
        <w:widowControl/>
        <w:shd w:val="clear" w:color="auto" w:fill="FFFFFF"/>
        <w:spacing w:before="390" w:after="390" w:line="420" w:lineRule="atLeast"/>
        <w:ind w:firstLine="480"/>
        <w:rPr>
          <w:rFonts w:ascii="宋体" w:eastAsia="宋体" w:hAnsi="宋体" w:cs="宋体" w:hint="eastAsia"/>
          <w:color w:val="252525"/>
          <w:kern w:val="0"/>
          <w:sz w:val="24"/>
          <w:szCs w:val="24"/>
        </w:rPr>
      </w:pPr>
      <w:r w:rsidRPr="00DC5683">
        <w:rPr>
          <w:rFonts w:ascii="宋体" w:eastAsia="宋体" w:hAnsi="宋体" w:cs="宋体" w:hint="eastAsia"/>
          <w:color w:val="252525"/>
          <w:kern w:val="0"/>
          <w:sz w:val="24"/>
          <w:szCs w:val="24"/>
        </w:rPr>
        <w:t>作者：王潇</w:t>
      </w:r>
    </w:p>
    <w:p w:rsidR="00DC5683" w:rsidRPr="00DC5683" w:rsidRDefault="00DC5683" w:rsidP="00DC5683">
      <w:pPr>
        <w:widowControl/>
        <w:shd w:val="clear" w:color="auto" w:fill="FFFFFF"/>
        <w:spacing w:line="195" w:lineRule="atLeast"/>
        <w:rPr>
          <w:rFonts w:ascii="宋体" w:eastAsia="宋体" w:hAnsi="宋体" w:cs="宋体" w:hint="eastAsia"/>
          <w:color w:val="888888"/>
          <w:kern w:val="0"/>
          <w:sz w:val="18"/>
          <w:szCs w:val="18"/>
        </w:rPr>
      </w:pPr>
      <w:r>
        <w:rPr>
          <w:rFonts w:ascii="宋体" w:eastAsia="宋体" w:hAnsi="宋体" w:cs="宋体"/>
          <w:noProof/>
          <w:color w:val="0F6B99"/>
          <w:kern w:val="0"/>
          <w:sz w:val="18"/>
          <w:szCs w:val="18"/>
        </w:rPr>
        <w:drawing>
          <wp:inline distT="0" distB="0" distL="0" distR="0">
            <wp:extent cx="121920" cy="114300"/>
            <wp:effectExtent l="0" t="0" r="0" b="0"/>
            <wp:docPr id="1" name="图片 1" descr="netea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a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Pr="00DC5683">
        <w:rPr>
          <w:rFonts w:ascii="宋体" w:eastAsia="宋体" w:hAnsi="宋体" w:cs="宋体" w:hint="eastAsia"/>
          <w:color w:val="888888"/>
          <w:kern w:val="0"/>
          <w:sz w:val="18"/>
          <w:szCs w:val="18"/>
        </w:rPr>
        <w:t> 本文来源：解放网责任编辑：黄欢_NN1650</w:t>
      </w:r>
    </w:p>
    <w:p w:rsidR="00857377" w:rsidRPr="00DC5683" w:rsidRDefault="00857377">
      <w:pPr>
        <w:rPr>
          <w:rFonts w:hint="eastAsia"/>
        </w:rPr>
      </w:pPr>
    </w:p>
    <w:sectPr w:rsidR="00857377" w:rsidRPr="00DC56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0FAB"/>
    <w:multiLevelType w:val="multilevel"/>
    <w:tmpl w:val="AFCC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83"/>
    <w:rsid w:val="00857377"/>
    <w:rsid w:val="00DC5683"/>
    <w:rsid w:val="00F7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C56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C5683"/>
    <w:rPr>
      <w:rFonts w:ascii="宋体" w:eastAsia="宋体" w:hAnsi="宋体" w:cs="宋体"/>
      <w:b/>
      <w:bCs/>
      <w:kern w:val="36"/>
      <w:sz w:val="48"/>
      <w:szCs w:val="48"/>
    </w:rPr>
  </w:style>
  <w:style w:type="character" w:customStyle="1" w:styleId="apple-converted-space">
    <w:name w:val="apple-converted-space"/>
    <w:basedOn w:val="a0"/>
    <w:rsid w:val="00DC5683"/>
  </w:style>
  <w:style w:type="character" w:styleId="a3">
    <w:name w:val="Hyperlink"/>
    <w:basedOn w:val="a0"/>
    <w:uiPriority w:val="99"/>
    <w:semiHidden/>
    <w:unhideWhenUsed/>
    <w:rsid w:val="00DC5683"/>
    <w:rPr>
      <w:color w:val="0000FF"/>
      <w:u w:val="single"/>
    </w:rPr>
  </w:style>
  <w:style w:type="paragraph" w:styleId="a4">
    <w:name w:val="Normal (Web)"/>
    <w:basedOn w:val="a"/>
    <w:uiPriority w:val="99"/>
    <w:semiHidden/>
    <w:unhideWhenUsed/>
    <w:rsid w:val="00DC5683"/>
    <w:pPr>
      <w:widowControl/>
      <w:spacing w:before="100" w:beforeAutospacing="1" w:after="100" w:afterAutospacing="1"/>
      <w:jc w:val="left"/>
    </w:pPr>
    <w:rPr>
      <w:rFonts w:ascii="宋体" w:eastAsia="宋体" w:hAnsi="宋体" w:cs="宋体"/>
      <w:kern w:val="0"/>
      <w:sz w:val="24"/>
      <w:szCs w:val="24"/>
    </w:rPr>
  </w:style>
  <w:style w:type="character" w:customStyle="1" w:styleId="left">
    <w:name w:val="left"/>
    <w:basedOn w:val="a0"/>
    <w:rsid w:val="00DC5683"/>
  </w:style>
  <w:style w:type="character" w:customStyle="1" w:styleId="ep-editor">
    <w:name w:val="ep-editor"/>
    <w:basedOn w:val="a0"/>
    <w:rsid w:val="00DC5683"/>
  </w:style>
  <w:style w:type="paragraph" w:styleId="a5">
    <w:name w:val="Balloon Text"/>
    <w:basedOn w:val="a"/>
    <w:link w:val="Char"/>
    <w:uiPriority w:val="99"/>
    <w:semiHidden/>
    <w:unhideWhenUsed/>
    <w:rsid w:val="00DC5683"/>
    <w:rPr>
      <w:sz w:val="18"/>
      <w:szCs w:val="18"/>
    </w:rPr>
  </w:style>
  <w:style w:type="character" w:customStyle="1" w:styleId="Char">
    <w:name w:val="批注框文本 Char"/>
    <w:basedOn w:val="a0"/>
    <w:link w:val="a5"/>
    <w:uiPriority w:val="99"/>
    <w:semiHidden/>
    <w:rsid w:val="00DC56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C56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C5683"/>
    <w:rPr>
      <w:rFonts w:ascii="宋体" w:eastAsia="宋体" w:hAnsi="宋体" w:cs="宋体"/>
      <w:b/>
      <w:bCs/>
      <w:kern w:val="36"/>
      <w:sz w:val="48"/>
      <w:szCs w:val="48"/>
    </w:rPr>
  </w:style>
  <w:style w:type="character" w:customStyle="1" w:styleId="apple-converted-space">
    <w:name w:val="apple-converted-space"/>
    <w:basedOn w:val="a0"/>
    <w:rsid w:val="00DC5683"/>
  </w:style>
  <w:style w:type="character" w:styleId="a3">
    <w:name w:val="Hyperlink"/>
    <w:basedOn w:val="a0"/>
    <w:uiPriority w:val="99"/>
    <w:semiHidden/>
    <w:unhideWhenUsed/>
    <w:rsid w:val="00DC5683"/>
    <w:rPr>
      <w:color w:val="0000FF"/>
      <w:u w:val="single"/>
    </w:rPr>
  </w:style>
  <w:style w:type="paragraph" w:styleId="a4">
    <w:name w:val="Normal (Web)"/>
    <w:basedOn w:val="a"/>
    <w:uiPriority w:val="99"/>
    <w:semiHidden/>
    <w:unhideWhenUsed/>
    <w:rsid w:val="00DC5683"/>
    <w:pPr>
      <w:widowControl/>
      <w:spacing w:before="100" w:beforeAutospacing="1" w:after="100" w:afterAutospacing="1"/>
      <w:jc w:val="left"/>
    </w:pPr>
    <w:rPr>
      <w:rFonts w:ascii="宋体" w:eastAsia="宋体" w:hAnsi="宋体" w:cs="宋体"/>
      <w:kern w:val="0"/>
      <w:sz w:val="24"/>
      <w:szCs w:val="24"/>
    </w:rPr>
  </w:style>
  <w:style w:type="character" w:customStyle="1" w:styleId="left">
    <w:name w:val="left"/>
    <w:basedOn w:val="a0"/>
    <w:rsid w:val="00DC5683"/>
  </w:style>
  <w:style w:type="character" w:customStyle="1" w:styleId="ep-editor">
    <w:name w:val="ep-editor"/>
    <w:basedOn w:val="a0"/>
    <w:rsid w:val="00DC5683"/>
  </w:style>
  <w:style w:type="paragraph" w:styleId="a5">
    <w:name w:val="Balloon Text"/>
    <w:basedOn w:val="a"/>
    <w:link w:val="Char"/>
    <w:uiPriority w:val="99"/>
    <w:semiHidden/>
    <w:unhideWhenUsed/>
    <w:rsid w:val="00DC5683"/>
    <w:rPr>
      <w:sz w:val="18"/>
      <w:szCs w:val="18"/>
    </w:rPr>
  </w:style>
  <w:style w:type="character" w:customStyle="1" w:styleId="Char">
    <w:name w:val="批注框文本 Char"/>
    <w:basedOn w:val="a0"/>
    <w:link w:val="a5"/>
    <w:uiPriority w:val="99"/>
    <w:semiHidden/>
    <w:rsid w:val="00DC56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6660">
      <w:bodyDiv w:val="1"/>
      <w:marLeft w:val="0"/>
      <w:marRight w:val="0"/>
      <w:marTop w:val="0"/>
      <w:marBottom w:val="0"/>
      <w:divBdr>
        <w:top w:val="none" w:sz="0" w:space="0" w:color="auto"/>
        <w:left w:val="none" w:sz="0" w:space="0" w:color="auto"/>
        <w:bottom w:val="none" w:sz="0" w:space="0" w:color="auto"/>
        <w:right w:val="none" w:sz="0" w:space="0" w:color="auto"/>
      </w:divBdr>
      <w:divsChild>
        <w:div w:id="1830055444">
          <w:marLeft w:val="0"/>
          <w:marRight w:val="0"/>
          <w:marTop w:val="0"/>
          <w:marBottom w:val="0"/>
          <w:divBdr>
            <w:top w:val="none" w:sz="0" w:space="0" w:color="auto"/>
            <w:left w:val="none" w:sz="0" w:space="0" w:color="auto"/>
            <w:bottom w:val="none" w:sz="0" w:space="0" w:color="auto"/>
            <w:right w:val="none" w:sz="0" w:space="0" w:color="auto"/>
          </w:divBdr>
        </w:div>
        <w:div w:id="1973169811">
          <w:marLeft w:val="0"/>
          <w:marRight w:val="0"/>
          <w:marTop w:val="0"/>
          <w:marBottom w:val="0"/>
          <w:divBdr>
            <w:top w:val="none" w:sz="0" w:space="0" w:color="auto"/>
            <w:left w:val="none" w:sz="0" w:space="0" w:color="auto"/>
            <w:bottom w:val="single" w:sz="6" w:space="23" w:color="DDDDDD"/>
            <w:right w:val="none" w:sz="0" w:space="0" w:color="auto"/>
          </w:divBdr>
          <w:divsChild>
            <w:div w:id="198056021">
              <w:marLeft w:val="0"/>
              <w:marRight w:val="0"/>
              <w:marTop w:val="0"/>
              <w:marBottom w:val="0"/>
              <w:divBdr>
                <w:top w:val="none" w:sz="0" w:space="0" w:color="auto"/>
                <w:left w:val="none" w:sz="0" w:space="0" w:color="auto"/>
                <w:bottom w:val="none" w:sz="0" w:space="0" w:color="auto"/>
                <w:right w:val="none" w:sz="0" w:space="0" w:color="auto"/>
              </w:divBdr>
            </w:div>
            <w:div w:id="151530575">
              <w:marLeft w:val="0"/>
              <w:marRight w:val="0"/>
              <w:marTop w:val="0"/>
              <w:marBottom w:val="0"/>
              <w:divBdr>
                <w:top w:val="none" w:sz="0" w:space="0" w:color="auto"/>
                <w:left w:val="none" w:sz="0" w:space="0" w:color="auto"/>
                <w:bottom w:val="none" w:sz="0" w:space="0" w:color="auto"/>
                <w:right w:val="none" w:sz="0" w:space="0" w:color="auto"/>
              </w:divBdr>
            </w:div>
          </w:divsChild>
        </w:div>
        <w:div w:id="1511288415">
          <w:marLeft w:val="0"/>
          <w:marRight w:val="0"/>
          <w:marTop w:val="300"/>
          <w:marBottom w:val="0"/>
          <w:divBdr>
            <w:top w:val="none" w:sz="0" w:space="0" w:color="auto"/>
            <w:left w:val="none" w:sz="0" w:space="0" w:color="auto"/>
            <w:bottom w:val="none" w:sz="0" w:space="0" w:color="auto"/>
            <w:right w:val="none" w:sz="0" w:space="0" w:color="auto"/>
          </w:divBdr>
        </w:div>
        <w:div w:id="241187204">
          <w:marLeft w:val="0"/>
          <w:marRight w:val="150"/>
          <w:marTop w:val="0"/>
          <w:marBottom w:val="0"/>
          <w:divBdr>
            <w:top w:val="none" w:sz="0" w:space="0" w:color="auto"/>
            <w:left w:val="none" w:sz="0" w:space="0" w:color="auto"/>
            <w:bottom w:val="none" w:sz="0" w:space="0" w:color="auto"/>
            <w:right w:val="none" w:sz="0" w:space="0" w:color="auto"/>
          </w:divBdr>
          <w:divsChild>
            <w:div w:id="13441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news.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fdaily.com/guonei/bwyc/201602/t20160220_2132264.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2016-02-21T06:56:00Z</dcterms:created>
  <dcterms:modified xsi:type="dcterms:W3CDTF">2016-02-21T06:56:00Z</dcterms:modified>
</cp:coreProperties>
</file>