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55" w:rsidRPr="009B6955" w:rsidRDefault="009B6955" w:rsidP="009B6955">
      <w:pPr>
        <w:widowControl/>
        <w:shd w:val="clear" w:color="auto" w:fill="FFFFFF"/>
        <w:spacing w:line="270" w:lineRule="atLeast"/>
        <w:jc w:val="left"/>
        <w:outlineLvl w:val="0"/>
        <w:rPr>
          <w:rFonts w:ascii="Arial" w:eastAsia="宋体" w:hAnsi="Arial" w:cs="Arial"/>
          <w:b/>
          <w:color w:val="000000"/>
          <w:kern w:val="36"/>
          <w:sz w:val="18"/>
          <w:szCs w:val="18"/>
        </w:rPr>
      </w:pPr>
      <w:r w:rsidRPr="009B6955">
        <w:rPr>
          <w:rFonts w:ascii="microsoft yahei" w:eastAsia="宋体" w:hAnsi="microsoft yahei" w:cs="Arial"/>
          <w:b/>
          <w:color w:val="333333"/>
          <w:kern w:val="36"/>
          <w:sz w:val="45"/>
          <w:szCs w:val="45"/>
        </w:rPr>
        <w:t>WONCA</w:t>
      </w:r>
      <w:r w:rsidRPr="009B6955">
        <w:rPr>
          <w:rFonts w:ascii="Arial" w:eastAsia="宋体" w:hAnsi="Arial" w:cs="Arial"/>
          <w:b/>
          <w:color w:val="000000"/>
          <w:kern w:val="36"/>
          <w:sz w:val="18"/>
          <w:szCs w:val="18"/>
        </w:rPr>
        <w:t xml:space="preserve">  </w:t>
      </w:r>
      <w:r>
        <w:rPr>
          <w:rFonts w:ascii="Arial" w:eastAsia="宋体" w:hAnsi="Arial" w:cs="Arial" w:hint="eastAsia"/>
          <w:b/>
          <w:color w:val="000000"/>
          <w:kern w:val="36"/>
          <w:sz w:val="18"/>
          <w:szCs w:val="18"/>
        </w:rPr>
        <w:t xml:space="preserve">  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世界家庭医生组织</w:t>
      </w:r>
    </w:p>
    <w:p w:rsidR="009B6955" w:rsidRDefault="009B6955" w:rsidP="009B6955">
      <w:pPr>
        <w:widowControl/>
        <w:shd w:val="clear" w:color="auto" w:fill="FFFFFF"/>
        <w:spacing w:after="225" w:line="360" w:lineRule="atLeast"/>
        <w:ind w:firstLine="480"/>
        <w:jc w:val="left"/>
        <w:rPr>
          <w:rFonts w:ascii="Arial" w:eastAsia="宋体" w:hAnsi="Arial" w:cs="Arial" w:hint="eastAsia"/>
          <w:b/>
          <w:color w:val="333333"/>
          <w:kern w:val="0"/>
          <w:sz w:val="28"/>
          <w:szCs w:val="28"/>
        </w:rPr>
      </w:pPr>
    </w:p>
    <w:p w:rsidR="009B6955" w:rsidRPr="009B6955" w:rsidRDefault="009B6955" w:rsidP="009B6955">
      <w:pPr>
        <w:widowControl/>
        <w:shd w:val="clear" w:color="auto" w:fill="FFFFFF"/>
        <w:spacing w:after="225" w:line="360" w:lineRule="atLeast"/>
        <w:ind w:firstLine="480"/>
        <w:jc w:val="left"/>
        <w:rPr>
          <w:rFonts w:ascii="Arial" w:eastAsia="宋体" w:hAnsi="Arial" w:cs="Arial"/>
          <w:b/>
          <w:color w:val="333333"/>
          <w:kern w:val="0"/>
          <w:sz w:val="28"/>
          <w:szCs w:val="28"/>
        </w:rPr>
      </w:pP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WONCA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是世界全科医学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/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家庭医生国立学院、大学和学会组织的前五个单词的第一个字母缩写组成</w:t>
      </w:r>
      <w:r>
        <w:rPr>
          <w:rFonts w:ascii="Arial" w:eastAsia="宋体" w:hAnsi="Arial" w:cs="Arial" w:hint="eastAsia"/>
          <w:b/>
          <w:color w:val="333333"/>
          <w:kern w:val="0"/>
          <w:sz w:val="28"/>
          <w:szCs w:val="28"/>
        </w:rPr>
        <w:t xml:space="preserve"> </w:t>
      </w:r>
      <w:bookmarkStart w:id="0" w:name="_GoBack"/>
      <w:bookmarkEnd w:id="0"/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(WONCA is an acronyms comprising the first 5 initials of the World Organization of National Colleges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，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Academies and Academic Association of General Practitioners/Family Physicians)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，简称是世界家庭医生组织，于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1972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年在澳大利亚墨尔本成立，是全世界全科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/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家庭医师的学术组织，是世界卫生组织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(WHO)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在社区卫生方面的高级顾问与工作伙伴。</w:t>
      </w:r>
    </w:p>
    <w:p w:rsidR="009B6955" w:rsidRPr="009B6955" w:rsidRDefault="009B6955" w:rsidP="009B6955">
      <w:pPr>
        <w:widowControl/>
        <w:shd w:val="clear" w:color="auto" w:fill="FFFFFF"/>
        <w:spacing w:line="330" w:lineRule="atLeast"/>
        <w:jc w:val="left"/>
        <w:outlineLvl w:val="1"/>
        <w:rPr>
          <w:rFonts w:ascii="microsoft yahei" w:eastAsia="宋体" w:hAnsi="microsoft yahei" w:cs="Arial"/>
          <w:b/>
          <w:color w:val="000000"/>
          <w:kern w:val="0"/>
          <w:sz w:val="28"/>
          <w:szCs w:val="28"/>
        </w:rPr>
      </w:pPr>
      <w:r w:rsidRPr="009B6955">
        <w:rPr>
          <w:rFonts w:ascii="microsoft yahei" w:eastAsia="宋体" w:hAnsi="microsoft yahei" w:cs="Arial"/>
          <w:b/>
          <w:color w:val="000000"/>
          <w:kern w:val="0"/>
          <w:sz w:val="28"/>
          <w:szCs w:val="28"/>
        </w:rPr>
        <w:t>基本信息</w:t>
      </w:r>
    </w:p>
    <w:p w:rsidR="009B6955" w:rsidRPr="009B6955" w:rsidRDefault="009B6955" w:rsidP="009B6955">
      <w:pPr>
        <w:widowControl/>
        <w:numPr>
          <w:ilvl w:val="0"/>
          <w:numId w:val="1"/>
        </w:numPr>
        <w:pBdr>
          <w:bottom w:val="single" w:sz="6" w:space="0" w:color="EEEEEE"/>
        </w:pBdr>
        <w:shd w:val="clear" w:color="auto" w:fill="FFFFFF"/>
        <w:spacing w:line="420" w:lineRule="atLeast"/>
        <w:ind w:left="-1050" w:firstLine="150"/>
        <w:jc w:val="left"/>
        <w:textAlignment w:val="top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 w:rsidRPr="009B6955">
        <w:rPr>
          <w:rFonts w:ascii="Arial" w:eastAsia="宋体" w:hAnsi="Arial" w:cs="Arial"/>
          <w:b/>
          <w:color w:val="000000"/>
          <w:kern w:val="0"/>
          <w:sz w:val="28"/>
          <w:szCs w:val="28"/>
        </w:rPr>
        <w:t>中文名称</w:t>
      </w:r>
      <w:r>
        <w:rPr>
          <w:rFonts w:ascii="Arial" w:eastAsia="宋体" w:hAnsi="Arial" w:cs="Arial" w:hint="eastAsia"/>
          <w:b/>
          <w:color w:val="000000"/>
          <w:kern w:val="0"/>
          <w:sz w:val="28"/>
          <w:szCs w:val="28"/>
        </w:rPr>
        <w:t xml:space="preserve">    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世界家庭医生组织</w:t>
      </w:r>
    </w:p>
    <w:p w:rsidR="009B6955" w:rsidRPr="009B6955" w:rsidRDefault="009B6955" w:rsidP="009B6955">
      <w:pPr>
        <w:widowControl/>
        <w:pBdr>
          <w:bottom w:val="single" w:sz="6" w:space="0" w:color="EEEEEE"/>
        </w:pBdr>
        <w:shd w:val="clear" w:color="auto" w:fill="FFFFFF"/>
        <w:spacing w:line="420" w:lineRule="atLeast"/>
        <w:jc w:val="left"/>
        <w:textAlignment w:val="top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 w:rsidRPr="009B6955">
        <w:rPr>
          <w:rFonts w:ascii="Arial" w:eastAsia="宋体" w:hAnsi="Arial" w:cs="Arial"/>
          <w:b/>
          <w:color w:val="000000"/>
          <w:kern w:val="0"/>
          <w:sz w:val="28"/>
          <w:szCs w:val="28"/>
        </w:rPr>
        <w:t>WONCA</w:t>
      </w:r>
    </w:p>
    <w:p w:rsidR="009B6955" w:rsidRPr="009B6955" w:rsidRDefault="009B6955" w:rsidP="009B6955">
      <w:pPr>
        <w:widowControl/>
        <w:numPr>
          <w:ilvl w:val="0"/>
          <w:numId w:val="1"/>
        </w:numPr>
        <w:pBdr>
          <w:bottom w:val="single" w:sz="6" w:space="0" w:color="EEEEEE"/>
        </w:pBdr>
        <w:shd w:val="clear" w:color="auto" w:fill="FFFFFF"/>
        <w:spacing w:line="420" w:lineRule="atLeast"/>
        <w:ind w:left="-1050" w:firstLine="150"/>
        <w:jc w:val="left"/>
        <w:textAlignment w:val="top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 w:rsidRPr="009B6955">
        <w:rPr>
          <w:rFonts w:ascii="Arial" w:eastAsia="宋体" w:hAnsi="Arial" w:cs="Arial"/>
          <w:b/>
          <w:color w:val="000000"/>
          <w:kern w:val="0"/>
          <w:sz w:val="28"/>
          <w:szCs w:val="28"/>
        </w:rPr>
        <w:t>外文名称</w:t>
      </w:r>
    </w:p>
    <w:p w:rsidR="009B6955" w:rsidRPr="009B6955" w:rsidRDefault="009B6955" w:rsidP="009B6955">
      <w:pPr>
        <w:widowControl/>
        <w:pBdr>
          <w:bottom w:val="single" w:sz="6" w:space="0" w:color="EEEEEE"/>
        </w:pBdr>
        <w:shd w:val="clear" w:color="auto" w:fill="FFFFFF"/>
        <w:spacing w:line="420" w:lineRule="atLeast"/>
        <w:jc w:val="left"/>
        <w:textAlignment w:val="top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proofErr w:type="gramStart"/>
      <w:r w:rsidRPr="009B6955">
        <w:rPr>
          <w:rFonts w:ascii="Arial" w:eastAsia="宋体" w:hAnsi="Arial" w:cs="Arial"/>
          <w:b/>
          <w:color w:val="000000"/>
          <w:kern w:val="0"/>
          <w:sz w:val="28"/>
          <w:szCs w:val="28"/>
        </w:rPr>
        <w:t>the</w:t>
      </w:r>
      <w:proofErr w:type="gramEnd"/>
      <w:r w:rsidRPr="009B6955">
        <w:rPr>
          <w:rFonts w:ascii="Arial" w:eastAsia="宋体" w:hAnsi="Arial" w:cs="Arial"/>
          <w:b/>
          <w:color w:val="000000"/>
          <w:kern w:val="0"/>
          <w:sz w:val="28"/>
          <w:szCs w:val="28"/>
        </w:rPr>
        <w:t xml:space="preserve"> World Organization of National Colleges,</w:t>
      </w:r>
      <w:r>
        <w:rPr>
          <w:rFonts w:ascii="Arial" w:eastAsia="宋体" w:hAnsi="Arial" w:cs="Arial" w:hint="eastAsia"/>
          <w:b/>
          <w:color w:val="000000"/>
          <w:kern w:val="0"/>
          <w:sz w:val="28"/>
          <w:szCs w:val="28"/>
        </w:rPr>
        <w:t xml:space="preserve"> </w:t>
      </w:r>
      <w:r w:rsidRPr="009B6955">
        <w:rPr>
          <w:rFonts w:ascii="Arial" w:eastAsia="宋体" w:hAnsi="Arial" w:cs="Arial"/>
          <w:b/>
          <w:color w:val="000000"/>
          <w:kern w:val="0"/>
          <w:sz w:val="28"/>
          <w:szCs w:val="28"/>
        </w:rPr>
        <w:t>Academies and Academic Association of General Practitioners/Family Physicians)</w:t>
      </w:r>
    </w:p>
    <w:p w:rsidR="009B6955" w:rsidRPr="009B6955" w:rsidRDefault="009B6955" w:rsidP="009B6955">
      <w:pPr>
        <w:widowControl/>
        <w:numPr>
          <w:ilvl w:val="0"/>
          <w:numId w:val="1"/>
        </w:numPr>
        <w:pBdr>
          <w:bottom w:val="single" w:sz="6" w:space="0" w:color="EEEEEE"/>
        </w:pBdr>
        <w:shd w:val="clear" w:color="auto" w:fill="FFFFFF"/>
        <w:spacing w:line="420" w:lineRule="atLeast"/>
        <w:ind w:left="-1050" w:firstLine="150"/>
        <w:jc w:val="left"/>
        <w:textAlignment w:val="top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 w:rsidRPr="009B6955">
        <w:rPr>
          <w:rFonts w:ascii="Arial" w:eastAsia="宋体" w:hAnsi="Arial" w:cs="Arial"/>
          <w:b/>
          <w:color w:val="000000"/>
          <w:kern w:val="0"/>
          <w:sz w:val="28"/>
          <w:szCs w:val="28"/>
        </w:rPr>
        <w:t>别</w:t>
      </w:r>
      <w:r w:rsidRPr="009B6955">
        <w:rPr>
          <w:rFonts w:ascii="Arial" w:eastAsia="宋体" w:hAnsi="Arial" w:cs="Arial"/>
          <w:b/>
          <w:color w:val="000000"/>
          <w:kern w:val="0"/>
          <w:sz w:val="28"/>
          <w:szCs w:val="28"/>
        </w:rPr>
        <w:t>    </w:t>
      </w:r>
      <w:r w:rsidRPr="009B6955">
        <w:rPr>
          <w:rFonts w:ascii="Arial" w:eastAsia="宋体" w:hAnsi="Arial" w:cs="Arial"/>
          <w:b/>
          <w:color w:val="000000"/>
          <w:kern w:val="0"/>
          <w:sz w:val="28"/>
          <w:szCs w:val="28"/>
        </w:rPr>
        <w:t>称</w:t>
      </w:r>
    </w:p>
    <w:p w:rsidR="009B6955" w:rsidRPr="009B6955" w:rsidRDefault="009B6955" w:rsidP="009B6955">
      <w:pPr>
        <w:widowControl/>
        <w:pBdr>
          <w:bottom w:val="single" w:sz="6" w:space="0" w:color="EEEEEE"/>
        </w:pBdr>
        <w:shd w:val="clear" w:color="auto" w:fill="FFFFFF"/>
        <w:spacing w:line="420" w:lineRule="atLeast"/>
        <w:jc w:val="left"/>
        <w:textAlignment w:val="top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 w:rsidRPr="009B6955">
        <w:rPr>
          <w:rFonts w:ascii="Arial" w:eastAsia="宋体" w:hAnsi="Arial" w:cs="Arial"/>
          <w:b/>
          <w:color w:val="000000"/>
          <w:kern w:val="0"/>
          <w:sz w:val="28"/>
          <w:szCs w:val="28"/>
        </w:rPr>
        <w:t>世界家庭医生组织</w:t>
      </w:r>
    </w:p>
    <w:p w:rsidR="009B6955" w:rsidRPr="009B6955" w:rsidRDefault="009B6955" w:rsidP="009B6955">
      <w:pPr>
        <w:widowControl/>
        <w:shd w:val="clear" w:color="auto" w:fill="FFFFFF"/>
        <w:spacing w:line="270" w:lineRule="atLeast"/>
        <w:jc w:val="left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 w:rsidRPr="009B6955">
        <w:rPr>
          <w:rFonts w:ascii="Arial" w:eastAsia="宋体" w:hAnsi="Arial" w:cs="Arial"/>
          <w:b/>
          <w:color w:val="000000"/>
          <w:kern w:val="0"/>
          <w:sz w:val="28"/>
          <w:szCs w:val="28"/>
        </w:rPr>
        <w:t> </w:t>
      </w:r>
    </w:p>
    <w:p w:rsidR="009B6955" w:rsidRPr="009B6955" w:rsidRDefault="009B6955" w:rsidP="009B6955">
      <w:pPr>
        <w:widowControl/>
        <w:numPr>
          <w:ilvl w:val="0"/>
          <w:numId w:val="2"/>
        </w:numPr>
        <w:pBdr>
          <w:bottom w:val="single" w:sz="6" w:space="0" w:color="EEEEEE"/>
        </w:pBdr>
        <w:shd w:val="clear" w:color="auto" w:fill="FFFFFF"/>
        <w:spacing w:line="420" w:lineRule="atLeast"/>
        <w:ind w:left="-1050" w:firstLine="150"/>
        <w:jc w:val="left"/>
        <w:textAlignment w:val="top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 w:rsidRPr="009B6955">
        <w:rPr>
          <w:rFonts w:ascii="Arial" w:eastAsia="宋体" w:hAnsi="Arial" w:cs="Arial"/>
          <w:b/>
          <w:color w:val="000000"/>
          <w:kern w:val="0"/>
          <w:sz w:val="28"/>
          <w:szCs w:val="28"/>
        </w:rPr>
        <w:t>总部地址</w:t>
      </w:r>
    </w:p>
    <w:p w:rsidR="009B6955" w:rsidRPr="009B6955" w:rsidRDefault="009B6955" w:rsidP="009B6955">
      <w:pPr>
        <w:widowControl/>
        <w:pBdr>
          <w:bottom w:val="single" w:sz="6" w:space="0" w:color="EEEEEE"/>
        </w:pBdr>
        <w:shd w:val="clear" w:color="auto" w:fill="FFFFFF"/>
        <w:spacing w:line="420" w:lineRule="atLeast"/>
        <w:jc w:val="left"/>
        <w:textAlignment w:val="top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 w:rsidRPr="009B6955">
        <w:rPr>
          <w:rFonts w:ascii="Arial" w:eastAsia="宋体" w:hAnsi="Arial" w:cs="Arial"/>
          <w:b/>
          <w:color w:val="000000"/>
          <w:kern w:val="0"/>
          <w:sz w:val="28"/>
          <w:szCs w:val="28"/>
        </w:rPr>
        <w:lastRenderedPageBreak/>
        <w:t>澳大利亚墨尔本</w:t>
      </w:r>
    </w:p>
    <w:p w:rsidR="009B6955" w:rsidRPr="009B6955" w:rsidRDefault="009B6955" w:rsidP="009B6955">
      <w:pPr>
        <w:widowControl/>
        <w:numPr>
          <w:ilvl w:val="0"/>
          <w:numId w:val="2"/>
        </w:numPr>
        <w:pBdr>
          <w:bottom w:val="single" w:sz="6" w:space="0" w:color="EEEEEE"/>
        </w:pBdr>
        <w:shd w:val="clear" w:color="auto" w:fill="FFFFFF"/>
        <w:spacing w:line="420" w:lineRule="atLeast"/>
        <w:ind w:left="-1050" w:firstLine="150"/>
        <w:jc w:val="left"/>
        <w:textAlignment w:val="top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 w:rsidRPr="009B6955">
        <w:rPr>
          <w:rFonts w:ascii="Arial" w:eastAsia="宋体" w:hAnsi="Arial" w:cs="Arial"/>
          <w:b/>
          <w:color w:val="000000"/>
          <w:kern w:val="0"/>
          <w:sz w:val="28"/>
          <w:szCs w:val="28"/>
        </w:rPr>
        <w:t>成立时间</w:t>
      </w:r>
    </w:p>
    <w:p w:rsidR="009B6955" w:rsidRPr="009B6955" w:rsidRDefault="009B6955" w:rsidP="009B6955">
      <w:pPr>
        <w:widowControl/>
        <w:pBdr>
          <w:bottom w:val="single" w:sz="6" w:space="0" w:color="EEEEEE"/>
        </w:pBdr>
        <w:shd w:val="clear" w:color="auto" w:fill="FFFFFF"/>
        <w:spacing w:line="420" w:lineRule="atLeast"/>
        <w:jc w:val="left"/>
        <w:textAlignment w:val="top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 w:rsidRPr="009B6955">
        <w:rPr>
          <w:rFonts w:ascii="Arial" w:eastAsia="宋体" w:hAnsi="Arial" w:cs="Arial"/>
          <w:b/>
          <w:color w:val="000000"/>
          <w:kern w:val="0"/>
          <w:sz w:val="28"/>
          <w:szCs w:val="28"/>
        </w:rPr>
        <w:t>1972</w:t>
      </w:r>
      <w:r w:rsidRPr="009B6955">
        <w:rPr>
          <w:rFonts w:ascii="Arial" w:eastAsia="宋体" w:hAnsi="Arial" w:cs="Arial"/>
          <w:b/>
          <w:color w:val="000000"/>
          <w:kern w:val="0"/>
          <w:sz w:val="28"/>
          <w:szCs w:val="28"/>
        </w:rPr>
        <w:t>年</w:t>
      </w:r>
    </w:p>
    <w:p w:rsidR="009B6955" w:rsidRPr="009B6955" w:rsidRDefault="009B6955" w:rsidP="009B6955">
      <w:pPr>
        <w:widowControl/>
        <w:pBdr>
          <w:bottom w:val="single" w:sz="6" w:space="9" w:color="ECECEC"/>
        </w:pBdr>
        <w:shd w:val="clear" w:color="auto" w:fill="FFFFFF"/>
        <w:spacing w:before="300" w:after="180" w:line="270" w:lineRule="atLeast"/>
        <w:jc w:val="left"/>
        <w:outlineLvl w:val="2"/>
        <w:rPr>
          <w:rFonts w:ascii="microsoft yahei" w:eastAsia="宋体" w:hAnsi="microsoft yahei" w:cs="Arial"/>
          <w:b/>
          <w:color w:val="000000"/>
          <w:kern w:val="0"/>
          <w:sz w:val="28"/>
          <w:szCs w:val="28"/>
        </w:rPr>
      </w:pPr>
      <w:r w:rsidRPr="009B6955">
        <w:rPr>
          <w:rFonts w:ascii="microsoft yahei" w:eastAsia="宋体" w:hAnsi="microsoft yahei" w:cs="Arial"/>
          <w:b/>
          <w:color w:val="000000"/>
          <w:kern w:val="0"/>
          <w:sz w:val="28"/>
          <w:szCs w:val="28"/>
        </w:rPr>
        <w:t> </w:t>
      </w:r>
      <w:r w:rsidRPr="009B6955">
        <w:rPr>
          <w:rFonts w:ascii="microsoft yahei" w:eastAsia="宋体" w:hAnsi="microsoft yahei" w:cs="Arial"/>
          <w:b/>
          <w:color w:val="000000"/>
          <w:kern w:val="0"/>
          <w:sz w:val="28"/>
          <w:szCs w:val="28"/>
        </w:rPr>
        <w:t>基本信息</w:t>
      </w:r>
    </w:p>
    <w:p w:rsidR="009B6955" w:rsidRPr="009B6955" w:rsidRDefault="009B6955" w:rsidP="009B6955">
      <w:pPr>
        <w:widowControl/>
        <w:pBdr>
          <w:bottom w:val="single" w:sz="6" w:space="9" w:color="ECECEC"/>
        </w:pBdr>
        <w:shd w:val="clear" w:color="auto" w:fill="FFFFFF"/>
        <w:spacing w:before="300" w:after="180" w:line="270" w:lineRule="atLeast"/>
        <w:jc w:val="left"/>
        <w:outlineLvl w:val="2"/>
        <w:rPr>
          <w:rFonts w:ascii="microsoft yahei" w:eastAsia="宋体" w:hAnsi="microsoft yahei" w:cs="Arial"/>
          <w:b/>
          <w:color w:val="000000"/>
          <w:kern w:val="0"/>
          <w:sz w:val="28"/>
          <w:szCs w:val="28"/>
        </w:rPr>
      </w:pPr>
      <w:r w:rsidRPr="009B6955">
        <w:rPr>
          <w:rFonts w:ascii="microsoft yahei" w:eastAsia="宋体" w:hAnsi="microsoft yahei" w:cs="Arial"/>
          <w:b/>
          <w:color w:val="000000"/>
          <w:kern w:val="0"/>
          <w:sz w:val="28"/>
          <w:szCs w:val="28"/>
        </w:rPr>
        <w:t>World Organization of Family Doctors </w:t>
      </w:r>
    </w:p>
    <w:p w:rsidR="009B6955" w:rsidRPr="009B6955" w:rsidRDefault="009B6955" w:rsidP="009B6955">
      <w:pPr>
        <w:widowControl/>
        <w:shd w:val="clear" w:color="auto" w:fill="FFFFFF"/>
        <w:spacing w:after="225" w:line="360" w:lineRule="atLeast"/>
        <w:ind w:firstLine="480"/>
        <w:jc w:val="left"/>
        <w:rPr>
          <w:rFonts w:ascii="Arial" w:eastAsia="宋体" w:hAnsi="Arial" w:cs="Arial"/>
          <w:b/>
          <w:color w:val="333333"/>
          <w:kern w:val="0"/>
          <w:sz w:val="28"/>
          <w:szCs w:val="28"/>
        </w:rPr>
      </w:pPr>
      <w:r w:rsidRPr="009B6955">
        <w:rPr>
          <w:rFonts w:ascii="Arial" w:eastAsia="宋体" w:hAnsi="Arial" w:cs="Arial"/>
          <w:b/>
          <w:bCs/>
          <w:color w:val="333333"/>
          <w:kern w:val="0"/>
          <w:sz w:val="28"/>
          <w:szCs w:val="28"/>
        </w:rPr>
        <w:t>世界家庭医生组织</w:t>
      </w:r>
    </w:p>
    <w:p w:rsidR="009B6955" w:rsidRPr="009B6955" w:rsidRDefault="009B6955" w:rsidP="009B6955">
      <w:pPr>
        <w:widowControl/>
        <w:shd w:val="clear" w:color="auto" w:fill="FFFFFF"/>
        <w:spacing w:after="225" w:line="360" w:lineRule="atLeast"/>
        <w:ind w:firstLine="480"/>
        <w:jc w:val="left"/>
        <w:rPr>
          <w:rFonts w:ascii="Arial" w:eastAsia="宋体" w:hAnsi="Arial" w:cs="Arial"/>
          <w:b/>
          <w:color w:val="333333"/>
          <w:kern w:val="0"/>
          <w:sz w:val="28"/>
          <w:szCs w:val="28"/>
        </w:rPr>
      </w:pP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WONCA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是世界全科医学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/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家庭医生国立学院、大学和学会组织的前五个单词的第一个字母缩写组成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(WONCA is an acronyms comprising the first 5 initials of the World Organization of National Colleges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，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Academies and Academic Association of General Practitioners/Family Physicians)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，简称是世界家庭医生组织，于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1972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年在澳大利亚墨尔本成立，是全世界全科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/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家庭医师的学术组织，是</w:t>
      </w:r>
      <w:hyperlink r:id="rId6" w:tgtFrame="_blank" w:history="1">
        <w:r w:rsidRPr="009B6955">
          <w:rPr>
            <w:rFonts w:ascii="Arial" w:eastAsia="宋体" w:hAnsi="Arial" w:cs="Arial"/>
            <w:b/>
            <w:color w:val="136EC2"/>
            <w:kern w:val="0"/>
            <w:sz w:val="28"/>
            <w:szCs w:val="28"/>
            <w:u w:val="single"/>
          </w:rPr>
          <w:t>世界卫生组织</w:t>
        </w:r>
      </w:hyperlink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(WHO)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在社区卫生方面的高级顾问与工作伙伴。</w:t>
      </w:r>
    </w:p>
    <w:p w:rsidR="009B6955" w:rsidRPr="009B6955" w:rsidRDefault="009B6955" w:rsidP="009B6955">
      <w:pPr>
        <w:widowControl/>
        <w:shd w:val="clear" w:color="auto" w:fill="FFFFFF"/>
        <w:spacing w:after="225" w:line="360" w:lineRule="atLeast"/>
        <w:ind w:firstLine="480"/>
        <w:jc w:val="left"/>
        <w:rPr>
          <w:rFonts w:ascii="Arial" w:eastAsia="宋体" w:hAnsi="Arial" w:cs="Arial"/>
          <w:b/>
          <w:color w:val="333333"/>
          <w:kern w:val="0"/>
          <w:sz w:val="28"/>
          <w:szCs w:val="28"/>
        </w:rPr>
      </w:pP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成立了全国性全科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/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家庭医学团体的国家即可申请成为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WONCA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的会员国；同时全科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/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家庭医师亦可申请成为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WONCA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的个人会员。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WONCA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又按地区分为亚太、欧洲、北美、非洲等区域组织，各区域每年召开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1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次区域年会；总会每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3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年召开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1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次世界大会，为全科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/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家庭医师提供学术交流和知识更新的讲坛。中国于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1994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年成为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WONCA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的正式成员国。</w:t>
      </w:r>
    </w:p>
    <w:p w:rsidR="009B6955" w:rsidRPr="009B6955" w:rsidRDefault="009B6955" w:rsidP="009B695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b/>
          <w:color w:val="333333"/>
          <w:kern w:val="0"/>
          <w:sz w:val="28"/>
          <w:szCs w:val="28"/>
        </w:rPr>
      </w:pP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lastRenderedPageBreak/>
        <w:t>截止到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2007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年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7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月，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WONCA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发展成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119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个成员组织遍布全球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99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个国家，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25</w:t>
      </w:r>
      <w:r w:rsidRPr="009B6955">
        <w:rPr>
          <w:rFonts w:ascii="Arial" w:eastAsia="宋体" w:hAnsi="Arial" w:cs="Arial"/>
          <w:b/>
          <w:color w:val="333333"/>
          <w:kern w:val="0"/>
          <w:sz w:val="28"/>
          <w:szCs w:val="28"/>
        </w:rPr>
        <w:t>万余名家庭医生加入了该组织</w:t>
      </w:r>
    </w:p>
    <w:p w:rsidR="00D55D0F" w:rsidRPr="009B6955" w:rsidRDefault="00D55D0F">
      <w:pPr>
        <w:rPr>
          <w:rFonts w:hint="eastAsia"/>
          <w:b/>
          <w:sz w:val="28"/>
          <w:szCs w:val="28"/>
        </w:rPr>
      </w:pPr>
    </w:p>
    <w:sectPr w:rsidR="00D55D0F" w:rsidRPr="009B6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575C"/>
    <w:multiLevelType w:val="multilevel"/>
    <w:tmpl w:val="58FA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900EE"/>
    <w:multiLevelType w:val="multilevel"/>
    <w:tmpl w:val="AC86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55"/>
    <w:rsid w:val="006B091A"/>
    <w:rsid w:val="009B6955"/>
    <w:rsid w:val="00D5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5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2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3512">
          <w:marLeft w:val="450"/>
          <w:marRight w:val="45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887">
              <w:marLeft w:val="0"/>
              <w:marRight w:val="0"/>
              <w:marTop w:val="150"/>
              <w:marBottom w:val="15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6481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ike.so.com/doc/240184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2016-05-19T07:08:00Z</dcterms:created>
  <dcterms:modified xsi:type="dcterms:W3CDTF">2016-05-19T07:08:00Z</dcterms:modified>
</cp:coreProperties>
</file>