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33" w:rsidRPr="00323D33" w:rsidRDefault="00323D33" w:rsidP="00323D33">
      <w:pPr>
        <w:widowControl/>
        <w:pBdr>
          <w:bottom w:val="single" w:sz="6" w:space="6" w:color="E5E5E5"/>
        </w:pBdr>
        <w:shd w:val="clear" w:color="auto" w:fill="F5F5F5"/>
        <w:spacing w:after="90" w:line="450" w:lineRule="atLeast"/>
        <w:jc w:val="center"/>
        <w:outlineLvl w:val="0"/>
        <w:rPr>
          <w:rFonts w:ascii="宋体" w:eastAsia="宋体" w:hAnsi="宋体" w:cs="宋体"/>
          <w:b/>
          <w:bCs/>
          <w:color w:val="003366"/>
          <w:kern w:val="36"/>
          <w:sz w:val="33"/>
          <w:szCs w:val="33"/>
        </w:rPr>
      </w:pPr>
      <w:r w:rsidRPr="00323D33">
        <w:rPr>
          <w:rFonts w:ascii="宋体" w:eastAsia="宋体" w:hAnsi="宋体" w:cs="宋体" w:hint="eastAsia"/>
          <w:b/>
          <w:bCs/>
          <w:color w:val="003366"/>
          <w:kern w:val="36"/>
          <w:sz w:val="33"/>
          <w:szCs w:val="33"/>
        </w:rPr>
        <w:t>浙</w:t>
      </w:r>
      <w:proofErr w:type="gramStart"/>
      <w:r w:rsidRPr="00323D33">
        <w:rPr>
          <w:rFonts w:ascii="宋体" w:eastAsia="宋体" w:hAnsi="宋体" w:cs="宋体" w:hint="eastAsia"/>
          <w:b/>
          <w:bCs/>
          <w:color w:val="003366"/>
          <w:kern w:val="36"/>
          <w:sz w:val="33"/>
          <w:szCs w:val="33"/>
        </w:rPr>
        <w:t>一</w:t>
      </w:r>
      <w:proofErr w:type="gramEnd"/>
      <w:r w:rsidRPr="00323D33">
        <w:rPr>
          <w:rFonts w:ascii="宋体" w:eastAsia="宋体" w:hAnsi="宋体" w:cs="宋体" w:hint="eastAsia"/>
          <w:b/>
          <w:bCs/>
          <w:color w:val="003366"/>
          <w:kern w:val="36"/>
          <w:sz w:val="33"/>
          <w:szCs w:val="33"/>
        </w:rPr>
        <w:t>医院联姻乌镇互联网医院 欲引领医院互联网+潮流</w:t>
      </w:r>
    </w:p>
    <w:p w:rsidR="00323D33" w:rsidRPr="00323D33" w:rsidRDefault="00323D33" w:rsidP="00323D33">
      <w:pPr>
        <w:widowControl/>
        <w:shd w:val="clear" w:color="auto" w:fill="F5F5F5"/>
        <w:spacing w:line="360" w:lineRule="atLeast"/>
        <w:jc w:val="center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发布时间：</w:t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2016-03-03 10:27:57  |   </w:t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来源：</w:t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fldChar w:fldCharType="begin"/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instrText xml:space="preserve"> HYPERLINK "http://jiankang.k618.cn/zx/201603/t20160303_6829366.htm" \t "_blank" </w:instrText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fldChar w:fldCharType="separate"/>
      </w:r>
      <w:proofErr w:type="gramStart"/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未来网</w:t>
      </w:r>
      <w:proofErr w:type="gramEnd"/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fldChar w:fldCharType="end"/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  |   </w:t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作者：佚名</w:t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  |   </w:t>
      </w:r>
      <w:r w:rsidRPr="00323D33">
        <w:rPr>
          <w:rFonts w:ascii="Tahoma" w:eastAsia="宋体" w:hAnsi="Tahoma" w:cs="Tahoma"/>
          <w:color w:val="333333"/>
          <w:kern w:val="0"/>
          <w:sz w:val="18"/>
          <w:szCs w:val="18"/>
        </w:rPr>
        <w:t>责任编辑：沈洁</w:t>
      </w:r>
    </w:p>
    <w:p w:rsidR="00323D33" w:rsidRPr="00323D33" w:rsidRDefault="00323D33" w:rsidP="00323D33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323D33">
        <w:rPr>
          <w:rFonts w:ascii="Tahoma" w:eastAsia="宋体" w:hAnsi="Tahoma" w:cs="Tahoma"/>
          <w:noProof/>
          <w:color w:val="333333"/>
          <w:kern w:val="0"/>
          <w:szCs w:val="21"/>
        </w:rPr>
        <w:drawing>
          <wp:inline distT="0" distB="0" distL="0" distR="0" wp14:anchorId="311794EA" wp14:editId="70B8925F">
            <wp:extent cx="5143500" cy="3855720"/>
            <wp:effectExtent l="0" t="0" r="0" b="0"/>
            <wp:docPr id="1" name="图片 1" descr="浙一医院联姻乌镇互联网医院欲引领医院互联网+潮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浙一医院联姻乌镇互联网医院欲引领医院互联网+潮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33" w:rsidRPr="00323D33" w:rsidRDefault="00323D33" w:rsidP="00323D33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　　发布会现场。　李晨虓　摄</w:t>
      </w:r>
    </w:p>
    <w:p w:rsidR="00323D33" w:rsidRPr="00323D33" w:rsidRDefault="00323D33" w:rsidP="00323D33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　　中新网杭州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3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月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2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日电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 (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记者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谢盼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盼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实习生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李晨虓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)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浙江大学医学院附属第一医院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(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下称浙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医院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)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又有新动作。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3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月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2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日，浙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互联网医院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——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乌镇互联网医院战略合作发布会在浙江杭州召开，浙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互联网医院将与乌镇互联网医院正式达成战略合作。此次合作系浙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医院发挥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三甲大医院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及互联网技术相结合的优势，开创互联网医院便民惠民途径的新尝试。</w:t>
      </w:r>
    </w:p>
    <w:p w:rsidR="00323D33" w:rsidRPr="00323D33" w:rsidRDefault="00323D33" w:rsidP="00323D33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　　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“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互联网医院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”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是浙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医院打造的一所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“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线上院区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”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，患者可以通手机、</w:t>
      </w:r>
      <w:proofErr w:type="spellStart"/>
      <w:r w:rsidRPr="00323D33">
        <w:rPr>
          <w:rFonts w:ascii="Tahoma" w:eastAsia="宋体" w:hAnsi="Tahoma" w:cs="Tahoma"/>
          <w:color w:val="333333"/>
          <w:kern w:val="0"/>
          <w:szCs w:val="21"/>
        </w:rPr>
        <w:t>Ipad</w:t>
      </w:r>
      <w:proofErr w:type="spellEnd"/>
      <w:r w:rsidRPr="00323D33">
        <w:rPr>
          <w:rFonts w:ascii="Tahoma" w:eastAsia="宋体" w:hAnsi="Tahoma" w:cs="Tahoma"/>
          <w:color w:val="333333"/>
          <w:kern w:val="0"/>
          <w:szCs w:val="21"/>
        </w:rPr>
        <w:t>、个人电脑享受由浙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专家提供的医疗服务，目前暂时开放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12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个专科的免费专家问诊。</w:t>
      </w:r>
    </w:p>
    <w:p w:rsidR="00323D33" w:rsidRPr="00323D33" w:rsidRDefault="00323D33" w:rsidP="00323D33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　　而它的合作单位，乌镇互联网医院是浙江省桐乡市政府和微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医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集团在乌镇互联网创新发展试验区共同创建的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“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全国互联网分级诊疗创新平台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”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。</w:t>
      </w:r>
    </w:p>
    <w:p w:rsidR="00323D33" w:rsidRPr="00323D33" w:rsidRDefault="00323D33" w:rsidP="00323D33">
      <w:pPr>
        <w:widowControl/>
        <w:shd w:val="clear" w:color="auto" w:fill="F5F5F5"/>
        <w:spacing w:line="34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323D33">
        <w:rPr>
          <w:rFonts w:ascii="Tahoma" w:eastAsia="宋体" w:hAnsi="Tahoma" w:cs="Tahoma"/>
          <w:color w:val="333333"/>
          <w:kern w:val="0"/>
          <w:szCs w:val="21"/>
        </w:rPr>
        <w:t xml:space="preserve">　　据浙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医院院长王伟林介绍，自浙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互联网医院启动以来，每天有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12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位专家轮流坐诊。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“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短短十二天的时间已经有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9000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多人上线就诊，患者在平台从申请到完诊、问诊、就诊成功率都达到了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93.85%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。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”</w:t>
      </w:r>
      <w:r w:rsidRPr="00323D33">
        <w:rPr>
          <w:rFonts w:ascii="Tahoma" w:eastAsia="宋体" w:hAnsi="Tahoma" w:cs="Tahoma"/>
          <w:color w:val="333333"/>
          <w:kern w:val="0"/>
          <w:szCs w:val="21"/>
        </w:rPr>
        <w:t>王伟林表示，为实现将互联网医院做大、做强的目标，更好地为患者服务，因此浙</w:t>
      </w:r>
      <w:proofErr w:type="gramStart"/>
      <w:r w:rsidRPr="00323D33">
        <w:rPr>
          <w:rFonts w:ascii="Tahoma" w:eastAsia="宋体" w:hAnsi="Tahoma" w:cs="Tahoma"/>
          <w:color w:val="333333"/>
          <w:kern w:val="0"/>
          <w:szCs w:val="21"/>
        </w:rPr>
        <w:t>一</w:t>
      </w:r>
      <w:proofErr w:type="gramEnd"/>
      <w:r w:rsidRPr="00323D33">
        <w:rPr>
          <w:rFonts w:ascii="Tahoma" w:eastAsia="宋体" w:hAnsi="Tahoma" w:cs="Tahoma"/>
          <w:color w:val="333333"/>
          <w:kern w:val="0"/>
          <w:szCs w:val="21"/>
        </w:rPr>
        <w:t>互联网医院于今日与乌镇互联网医院正式联姻。</w:t>
      </w:r>
    </w:p>
    <w:p w:rsidR="00283EEE" w:rsidRPr="00323D33" w:rsidRDefault="00283EEE">
      <w:pPr>
        <w:rPr>
          <w:rFonts w:hint="eastAsia"/>
        </w:rPr>
      </w:pPr>
      <w:bookmarkStart w:id="0" w:name="_GoBack"/>
      <w:bookmarkEnd w:id="0"/>
    </w:p>
    <w:sectPr w:rsidR="00283EEE" w:rsidRPr="00323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33"/>
    <w:rsid w:val="00283EEE"/>
    <w:rsid w:val="00323D33"/>
    <w:rsid w:val="00D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D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D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D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2016-03-24T09:04:00Z</dcterms:created>
  <dcterms:modified xsi:type="dcterms:W3CDTF">2016-03-24T09:04:00Z</dcterms:modified>
</cp:coreProperties>
</file>